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3F00" w14:textId="0743666E" w:rsidR="00CE59AA" w:rsidRPr="0034478D" w:rsidRDefault="0087347C" w:rsidP="005F6C24">
      <w:pPr>
        <w:rPr>
          <w:rFonts w:ascii="Arial" w:eastAsia="Times New Roman" w:hAnsi="Arial" w:cs="Arial"/>
          <w:b/>
          <w:bCs/>
          <w:color w:val="00B0F0"/>
          <w:sz w:val="28"/>
          <w:szCs w:val="28"/>
          <w:shd w:val="clear" w:color="auto" w:fill="FFFFFF"/>
        </w:rPr>
      </w:pPr>
      <w:r w:rsidRPr="0034478D">
        <w:rPr>
          <w:rFonts w:ascii="Arial" w:eastAsia="Times New Roman" w:hAnsi="Arial" w:cs="Arial"/>
          <w:b/>
          <w:bCs/>
          <w:color w:val="00B0F0"/>
          <w:sz w:val="28"/>
          <w:szCs w:val="28"/>
          <w:shd w:val="clear" w:color="auto" w:fill="FFFFFF"/>
        </w:rPr>
        <w:t>Ochrana oznamovatelů</w:t>
      </w:r>
      <w:r w:rsidR="000D7737" w:rsidRPr="0034478D">
        <w:rPr>
          <w:rFonts w:ascii="Arial" w:eastAsia="Times New Roman" w:hAnsi="Arial" w:cs="Arial"/>
          <w:b/>
          <w:bCs/>
          <w:color w:val="00B0F0"/>
          <w:sz w:val="28"/>
          <w:szCs w:val="28"/>
          <w:shd w:val="clear" w:color="auto" w:fill="FFFFFF"/>
        </w:rPr>
        <w:t xml:space="preserve"> (</w:t>
      </w:r>
      <w:proofErr w:type="spellStart"/>
      <w:r w:rsidR="000D7737" w:rsidRPr="0034478D">
        <w:rPr>
          <w:rFonts w:ascii="Arial" w:eastAsia="Times New Roman" w:hAnsi="Arial" w:cs="Arial"/>
          <w:b/>
          <w:bCs/>
          <w:color w:val="00B0F0"/>
          <w:sz w:val="28"/>
          <w:szCs w:val="28"/>
          <w:shd w:val="clear" w:color="auto" w:fill="FFFFFF"/>
        </w:rPr>
        <w:t>whistleblowing</w:t>
      </w:r>
      <w:proofErr w:type="spellEnd"/>
      <w:r w:rsidR="000D7737" w:rsidRPr="0034478D">
        <w:rPr>
          <w:rFonts w:ascii="Arial" w:eastAsia="Times New Roman" w:hAnsi="Arial" w:cs="Arial"/>
          <w:b/>
          <w:bCs/>
          <w:color w:val="00B0F0"/>
          <w:sz w:val="28"/>
          <w:szCs w:val="28"/>
          <w:shd w:val="clear" w:color="auto" w:fill="FFFFFF"/>
        </w:rPr>
        <w:t>)</w:t>
      </w:r>
      <w:r w:rsidRPr="0034478D">
        <w:rPr>
          <w:rFonts w:ascii="Arial" w:eastAsia="Times New Roman" w:hAnsi="Arial" w:cs="Arial"/>
          <w:b/>
          <w:bCs/>
          <w:color w:val="00B0F0"/>
          <w:sz w:val="28"/>
          <w:szCs w:val="28"/>
          <w:shd w:val="clear" w:color="auto" w:fill="FFFFFF"/>
        </w:rPr>
        <w:t xml:space="preserve"> a vnitřní oznamovací systém</w:t>
      </w:r>
    </w:p>
    <w:p w14:paraId="4126C5F9" w14:textId="77777777" w:rsidR="005F650D" w:rsidRPr="00B2516E" w:rsidRDefault="005F650D" w:rsidP="002C25A6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32C50962" w14:textId="76D40769" w:rsidR="005F650D" w:rsidRPr="00B2516E" w:rsidRDefault="00D36188" w:rsidP="002C25A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Tímto dokume</w:t>
      </w:r>
      <w:r w:rsidR="00F46C6F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ntem bych</w:t>
      </w:r>
      <w:r w:rsidR="00271904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om chtěli informovat všechny zaměstnance o </w:t>
      </w:r>
      <w:r w:rsidR="004E7FB3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nabytí platnosti Zákona </w:t>
      </w:r>
      <w:r w:rsidR="00E04C44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č. 171/2023 Sb.</w:t>
      </w:r>
      <w:r w:rsidR="00F9220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="00E04C44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 ochraně oznamovatelů</w:t>
      </w:r>
      <w:r w:rsidR="00F9220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(dále jen „Zákon“)</w:t>
      </w:r>
      <w:r w:rsidR="00E04C44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0FA99D55" w14:textId="77777777" w:rsidR="00352ED0" w:rsidRPr="00B2516E" w:rsidRDefault="00352ED0" w:rsidP="002C25A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65CD7E89" w14:textId="0586A331" w:rsidR="00352ED0" w:rsidRPr="0034478D" w:rsidRDefault="00352ED0" w:rsidP="002C25A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  <w:r w:rsidRPr="0034478D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  <w:t>Co si představit pod pojmem ochrana oznamovatelů</w:t>
      </w:r>
      <w:r w:rsidR="005F7E70" w:rsidRPr="0034478D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  <w:t xml:space="preserve"> (</w:t>
      </w:r>
      <w:proofErr w:type="spellStart"/>
      <w:r w:rsidR="005F7E70" w:rsidRPr="0034478D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  <w:t>whistleblowing</w:t>
      </w:r>
      <w:proofErr w:type="spellEnd"/>
      <w:r w:rsidR="005F7E70" w:rsidRPr="0034478D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  <w:t>)</w:t>
      </w:r>
      <w:r w:rsidRPr="0034478D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  <w:t>?</w:t>
      </w:r>
    </w:p>
    <w:p w14:paraId="449B74A3" w14:textId="44BB3968" w:rsidR="005F7E70" w:rsidRPr="00B2516E" w:rsidRDefault="005F7E70" w:rsidP="002C25A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Ochrana </w:t>
      </w:r>
      <w:r w:rsidR="005D6EBD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oznamovatelů</w:t>
      </w: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neboli </w:t>
      </w:r>
      <w:proofErr w:type="spellStart"/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whistleblowing</w:t>
      </w:r>
      <w:proofErr w:type="spellEnd"/>
      <w:r w:rsidRPr="00B2516E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5D6EBD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je výraz odvozený</w:t>
      </w:r>
      <w:r w:rsidR="00A01866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ze sportovního prostředí</w:t>
      </w:r>
      <w:r w:rsidR="005D6EBD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od slovního spojení </w:t>
      </w:r>
      <w:r w:rsidR="00A01866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„</w:t>
      </w:r>
      <w:r w:rsidR="005D6EBD" w:rsidRPr="00B2516E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to </w:t>
      </w:r>
      <w:proofErr w:type="spellStart"/>
      <w:r w:rsidR="005D6EBD" w:rsidRPr="00B2516E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blow</w:t>
      </w:r>
      <w:proofErr w:type="spellEnd"/>
      <w:r w:rsidR="005D6EBD" w:rsidRPr="00B2516E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6EBD" w:rsidRPr="00B2516E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the</w:t>
      </w:r>
      <w:proofErr w:type="spellEnd"/>
      <w:r w:rsidR="005D6EBD" w:rsidRPr="00B2516E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6EBD" w:rsidRPr="00B2516E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whistle</w:t>
      </w:r>
      <w:proofErr w:type="spellEnd"/>
      <w:r w:rsidR="00A01866" w:rsidRPr="00B2516E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“</w:t>
      </w:r>
      <w:r w:rsidR="005D6EBD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tj. zapískat na píšťalku. V přeneseném smyslu znamená upozornění, že se </w:t>
      </w:r>
      <w:r w:rsidR="005D6EBD" w:rsidRPr="004C5EF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nehraje podle pravidel</w:t>
      </w:r>
      <w:r w:rsidR="005D6EBD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7322F57D" w14:textId="18CBF130" w:rsidR="00A1730C" w:rsidRPr="0034478D" w:rsidRDefault="00A1730C" w:rsidP="002C25A6">
      <w:pPr>
        <w:jc w:val="both"/>
        <w:rPr>
          <w:rFonts w:ascii="Arial" w:eastAsia="Times New Roman" w:hAnsi="Arial" w:cs="Arial"/>
          <w:color w:val="1F4E79" w:themeColor="accent5" w:themeShade="80"/>
          <w:sz w:val="22"/>
          <w:szCs w:val="22"/>
          <w:shd w:val="clear" w:color="auto" w:fill="FFFFFF"/>
        </w:rPr>
      </w:pPr>
    </w:p>
    <w:p w14:paraId="2C5EBDBF" w14:textId="16F265C4" w:rsidR="00A1730C" w:rsidRPr="0034478D" w:rsidRDefault="007421AB" w:rsidP="002C25A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  <w:r w:rsidRPr="0034478D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  <w:t xml:space="preserve">Vnitřní oznamovací systém </w:t>
      </w:r>
    </w:p>
    <w:p w14:paraId="76DC7D59" w14:textId="4F5D2D61" w:rsidR="00AA6210" w:rsidRPr="00B2516E" w:rsidRDefault="0059620A" w:rsidP="000D7737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Zákon </w:t>
      </w:r>
      <w:r w:rsidR="00314366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podle </w:t>
      </w:r>
      <w:r w:rsidR="00D85C72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§ </w:t>
      </w:r>
      <w:r w:rsidR="007201E9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8 nařizuje</w:t>
      </w:r>
      <w:r w:rsidR="00D85C72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vybraný</w:t>
      </w:r>
      <w:r w:rsidR="00314366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 subjektům zřídit tzv. </w:t>
      </w:r>
      <w:r w:rsidR="00D85C72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vnitřní oznamovací systém</w:t>
      </w:r>
      <w:r w:rsidR="00706CF8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Vnitřní oznamovací systém představuje souhrn postupů a nástrojů, které </w:t>
      </w:r>
      <w:proofErr w:type="gramStart"/>
      <w:r w:rsidR="00706CF8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slouží</w:t>
      </w:r>
      <w:proofErr w:type="gramEnd"/>
      <w:r w:rsidR="00706CF8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k přijímání oznámení, nakládání s ním, ochraně totožnosti oznamovatele a dalších osob, ochraně informací uvedených v oznámení a komunikaci s oznamovatelem.</w:t>
      </w:r>
    </w:p>
    <w:p w14:paraId="336F0D6B" w14:textId="77777777" w:rsidR="000D7737" w:rsidRPr="00B2516E" w:rsidRDefault="000D7737" w:rsidP="000D7737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508C2052" w14:textId="3D135CE1" w:rsidR="000D7737" w:rsidRPr="00B2516E" w:rsidRDefault="000D7737" w:rsidP="000D7737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34478D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  <w:t xml:space="preserve">Oznamovatel </w:t>
      </w:r>
    </w:p>
    <w:p w14:paraId="44EA13F9" w14:textId="04B2EFD9" w:rsidR="000D7737" w:rsidRPr="00B2516E" w:rsidRDefault="00A46C5C" w:rsidP="00F9220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Oznamovatelem (</w:t>
      </w:r>
      <w:proofErr w:type="spellStart"/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whistleblowerem</w:t>
      </w:r>
      <w:proofErr w:type="spellEnd"/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) </w:t>
      </w:r>
      <w:r w:rsidR="00B22847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může být </w:t>
      </w:r>
      <w:r w:rsidR="00146A93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jakákoli fyzická osoba v pracovním či</w:t>
      </w:r>
      <w:r w:rsidR="00F9220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821F8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</w:t>
      </w:r>
      <w:r w:rsidR="00146A93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bdobném</w:t>
      </w:r>
      <w:r w:rsidR="00B821F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46A93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vztahu vůči zaměstnavateli.</w:t>
      </w:r>
      <w:r w:rsidR="000146B2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 oznamovaném jednání se oznamovatel musí dozvědět </w:t>
      </w:r>
      <w:r w:rsidR="000146B2" w:rsidRPr="004C5EF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v souvislosti s výkonem práce pro zaměstnavatele</w:t>
      </w:r>
      <w:r w:rsidR="001E2421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5737A5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Oznámení musí spadat do </w:t>
      </w:r>
      <w:r w:rsidR="009B2EE0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jedné z oblastí </w:t>
      </w:r>
      <w:r w:rsidR="004452B2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vyme</w:t>
      </w:r>
      <w:r w:rsidR="009D1506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zených zákonem. </w:t>
      </w:r>
    </w:p>
    <w:p w14:paraId="1DD59378" w14:textId="77777777" w:rsidR="00DB60FF" w:rsidRPr="00B2516E" w:rsidRDefault="00DB60FF" w:rsidP="00F9220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4F6B6867" w14:textId="6A88F498" w:rsidR="00DB60FF" w:rsidRPr="00B2516E" w:rsidRDefault="00DB60FF" w:rsidP="00146A93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Prací</w:t>
      </w:r>
      <w:r w:rsidR="0062077E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nebo</w:t>
      </w:r>
      <w:r w:rsidR="0062077E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jinou obdobnou činností se </w:t>
      </w:r>
      <w:r w:rsidR="002E6EB0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dle Zákona </w:t>
      </w:r>
      <w:r w:rsidR="0062077E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rozu</w:t>
      </w:r>
      <w:r w:rsidR="002E6EB0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mí:</w:t>
      </w:r>
    </w:p>
    <w:p w14:paraId="097E28A2" w14:textId="77777777" w:rsidR="00BE0A37" w:rsidRPr="00B2516E" w:rsidRDefault="00BE0A37" w:rsidP="00BE0A37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zaměstnání</w:t>
      </w:r>
    </w:p>
    <w:p w14:paraId="47E97451" w14:textId="77777777" w:rsidR="00BE0A37" w:rsidRPr="00B2516E" w:rsidRDefault="00BE0A37" w:rsidP="00BE0A37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služba,</w:t>
      </w:r>
    </w:p>
    <w:p w14:paraId="62201A5F" w14:textId="77777777" w:rsidR="00BE0A37" w:rsidRPr="00B2516E" w:rsidRDefault="00BE0A37" w:rsidP="00BE0A37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samostatná výdělečná činnost,</w:t>
      </w:r>
    </w:p>
    <w:p w14:paraId="04A08B47" w14:textId="77777777" w:rsidR="00BE0A37" w:rsidRPr="00B2516E" w:rsidRDefault="00BE0A37" w:rsidP="00BE0A37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výkon práv spojených s účastí v právnické osobě,</w:t>
      </w:r>
    </w:p>
    <w:p w14:paraId="1E0BD153" w14:textId="77777777" w:rsidR="00BE0A37" w:rsidRPr="00B2516E" w:rsidRDefault="00BE0A37" w:rsidP="00BE0A37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výkon funkce člena orgánu právnické osoby, který je do funkce volen, jmenován či jinak povolán (tzv. „volený orgán“),</w:t>
      </w:r>
    </w:p>
    <w:p w14:paraId="466A2F46" w14:textId="77777777" w:rsidR="00BE0A37" w:rsidRPr="00B2516E" w:rsidRDefault="00BE0A37" w:rsidP="00BE0A37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správa svěřenského fondu,</w:t>
      </w:r>
    </w:p>
    <w:p w14:paraId="72A46D43" w14:textId="77777777" w:rsidR="00BE0A37" w:rsidRPr="00B2516E" w:rsidRDefault="00BE0A37" w:rsidP="00BE0A37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dobrovolnická činnost,</w:t>
      </w:r>
    </w:p>
    <w:p w14:paraId="2900A591" w14:textId="77777777" w:rsidR="00BE0A37" w:rsidRPr="00B2516E" w:rsidRDefault="00BE0A37" w:rsidP="00BE0A37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odborná praxe, stáž, nebo</w:t>
      </w:r>
    </w:p>
    <w:p w14:paraId="18DC79D4" w14:textId="77777777" w:rsidR="00BE0A37" w:rsidRPr="00B2516E" w:rsidRDefault="00BE0A37" w:rsidP="00BE0A37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výkon práv a povinností vyplývajících ze smlouvy, jejímž předmětem je poskytování dodávek, služeb, stavebních prací nebo jiného obdobného plnění.</w:t>
      </w:r>
    </w:p>
    <w:p w14:paraId="45EEE0D7" w14:textId="5ADF4AC7" w:rsidR="008724EF" w:rsidRPr="00B2516E" w:rsidRDefault="008724EF" w:rsidP="00BE0A37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ucházení se o práci nebo jin</w:t>
      </w:r>
      <w:r w:rsidR="00FB518C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á</w:t>
      </w: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obdobn</w:t>
      </w:r>
      <w:r w:rsidR="00FB518C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á</w:t>
      </w: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činnost.</w:t>
      </w:r>
    </w:p>
    <w:p w14:paraId="4D09BD5C" w14:textId="77777777" w:rsidR="009D1506" w:rsidRPr="00B2516E" w:rsidRDefault="009D1506" w:rsidP="009D150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42593FED" w14:textId="77777777" w:rsidR="00E1586F" w:rsidRDefault="00E1586F" w:rsidP="009D150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</w:p>
    <w:p w14:paraId="2548B2D2" w14:textId="77777777" w:rsidR="00E1586F" w:rsidRDefault="00E1586F" w:rsidP="009D150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</w:p>
    <w:p w14:paraId="4996C08C" w14:textId="77777777" w:rsidR="00E1586F" w:rsidRDefault="00E1586F" w:rsidP="009D150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</w:p>
    <w:p w14:paraId="4CB08399" w14:textId="77777777" w:rsidR="00E1586F" w:rsidRDefault="00E1586F" w:rsidP="009D150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</w:p>
    <w:p w14:paraId="0CDCD0ED" w14:textId="77777777" w:rsidR="00E1586F" w:rsidRDefault="00E1586F" w:rsidP="009D150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</w:p>
    <w:p w14:paraId="712DB62D" w14:textId="77777777" w:rsidR="00E1586F" w:rsidRDefault="00E1586F" w:rsidP="009D150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</w:p>
    <w:p w14:paraId="45EC1D29" w14:textId="77777777" w:rsidR="00E1586F" w:rsidRDefault="00E1586F" w:rsidP="009D150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</w:p>
    <w:p w14:paraId="1BA39617" w14:textId="77777777" w:rsidR="00E1586F" w:rsidRDefault="00E1586F" w:rsidP="009D150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</w:p>
    <w:p w14:paraId="39692C09" w14:textId="77777777" w:rsidR="00E1586F" w:rsidRDefault="00E1586F" w:rsidP="009D150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</w:p>
    <w:p w14:paraId="0F0DDA85" w14:textId="6DC1A879" w:rsidR="009D1506" w:rsidRPr="0034478D" w:rsidRDefault="00990744" w:rsidP="009D1506">
      <w:pPr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</w:pPr>
      <w:r w:rsidRPr="0034478D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shd w:val="clear" w:color="auto" w:fill="FFFFFF"/>
        </w:rPr>
        <w:lastRenderedPageBreak/>
        <w:t>Věcná působnost</w:t>
      </w:r>
    </w:p>
    <w:p w14:paraId="6BBA2F6E" w14:textId="662CD1B5" w:rsidR="00990744" w:rsidRPr="00B2516E" w:rsidRDefault="005634E7" w:rsidP="00DE211A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5634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Věcná působnost </w:t>
      </w: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Zákona o ochraně oznamovatelů </w:t>
      </w:r>
      <w:r w:rsidRPr="005634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je vymezena výčtem </w:t>
      </w:r>
      <w:r w:rsidR="00942D54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14</w:t>
      </w:r>
      <w:r w:rsidRPr="005634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oblastí</w:t>
      </w:r>
      <w:r w:rsidR="001A0F60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Pr="005634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E6CF5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Mimo </w:t>
      </w:r>
      <w:r w:rsidR="00163114"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vymezené oblasti </w:t>
      </w:r>
      <w:r w:rsidRPr="00B251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je možné oznamovat trestné činy, porušení zákona o ochraně oznamovatelů a přestupky za které je možné uložit pokutu v minimální výši 100 000 Kč.</w:t>
      </w:r>
    </w:p>
    <w:p w14:paraId="3B271163" w14:textId="633A7E84" w:rsidR="005F6C24" w:rsidRPr="005F6C24" w:rsidRDefault="005F6C24" w:rsidP="005F6C24">
      <w:pPr>
        <w:pStyle w:val="l5"/>
        <w:shd w:val="clear" w:color="auto" w:fill="FFFFFF"/>
        <w:jc w:val="both"/>
        <w:rPr>
          <w:rStyle w:val="PromnnHTML"/>
          <w:rFonts w:ascii="Arial" w:hAnsi="Arial" w:cs="Arial"/>
          <w:i w:val="0"/>
          <w:iCs w:val="0"/>
          <w:color w:val="000000"/>
          <w:sz w:val="22"/>
          <w:szCs w:val="22"/>
        </w:rPr>
      </w:pPr>
      <w:r w:rsidRPr="005F6C24">
        <w:rPr>
          <w:rFonts w:ascii="Arial" w:hAnsi="Arial" w:cs="Arial"/>
          <w:color w:val="000000"/>
          <w:sz w:val="22"/>
          <w:szCs w:val="22"/>
        </w:rPr>
        <w:t xml:space="preserve">Oblastmi spadající do </w:t>
      </w:r>
      <w:r>
        <w:rPr>
          <w:rFonts w:ascii="Arial" w:hAnsi="Arial" w:cs="Arial"/>
          <w:color w:val="000000"/>
          <w:sz w:val="22"/>
          <w:szCs w:val="22"/>
        </w:rPr>
        <w:t xml:space="preserve">věcné </w:t>
      </w:r>
      <w:r w:rsidRPr="005F6C24">
        <w:rPr>
          <w:rFonts w:ascii="Arial" w:hAnsi="Arial" w:cs="Arial"/>
          <w:color w:val="000000"/>
          <w:sz w:val="22"/>
          <w:szCs w:val="22"/>
        </w:rPr>
        <w:t>působnosti zákona se rozumí:</w:t>
      </w:r>
    </w:p>
    <w:p w14:paraId="3599BBD9" w14:textId="04B701FD" w:rsidR="00F31C27" w:rsidRPr="00B2516E" w:rsidRDefault="00B96D73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F31C27" w:rsidRPr="00B2516E">
        <w:rPr>
          <w:rFonts w:ascii="Arial" w:hAnsi="Arial" w:cs="Arial"/>
          <w:color w:val="000000"/>
          <w:sz w:val="22"/>
          <w:szCs w:val="22"/>
        </w:rPr>
        <w:t>inančních služeb, povinného auditu a jiných ověřovacích služeb, finančních produktů a finančních trhů,</w:t>
      </w:r>
    </w:p>
    <w:p w14:paraId="65C852C4" w14:textId="51822D45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daně z příjmů právnických osob,</w:t>
      </w:r>
    </w:p>
    <w:p w14:paraId="511C085D" w14:textId="0A0F8A0F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předcházení legalizaci výnosů z trestné činnosti a financování terorismu,</w:t>
      </w:r>
    </w:p>
    <w:p w14:paraId="3B79A57D" w14:textId="11301AB3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ochrany spotřebitele,</w:t>
      </w:r>
    </w:p>
    <w:p w14:paraId="44CE6DBF" w14:textId="7D7CEFCF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souladu s požadavky na výrobky včetně jejich bezpečnosti,</w:t>
      </w:r>
    </w:p>
    <w:p w14:paraId="3E552136" w14:textId="3D08CD8A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bezpečnosti dopravy, přepravy a provozu na pozemních komunikacích,</w:t>
      </w:r>
    </w:p>
    <w:p w14:paraId="62E7F2E0" w14:textId="15C1EBFF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ochrany životního prostředí,</w:t>
      </w:r>
    </w:p>
    <w:p w14:paraId="775D688B" w14:textId="4B874657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bezpečnosti potravin a krmiv a ochrany zvířat a jejich zdraví,</w:t>
      </w:r>
    </w:p>
    <w:p w14:paraId="55808F49" w14:textId="1FA253FF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radiační ochrany a jaderné bezpečnosti,</w:t>
      </w:r>
    </w:p>
    <w:p w14:paraId="4005C7D9" w14:textId="317D0FB1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hospodářské soutěže, veřejných dražeb a zadávání veřejných zakázek,</w:t>
      </w:r>
    </w:p>
    <w:p w14:paraId="38D0B1FD" w14:textId="25CFB9AB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ochrany vnitřního pořádku a bezpečnosti, života a zdraví,</w:t>
      </w:r>
    </w:p>
    <w:p w14:paraId="39490ECD" w14:textId="2D1289B9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ochrany osobních údajů, soukromí a bezpečnosti sítí elektronických komunikací a informačních systémů,</w:t>
      </w:r>
    </w:p>
    <w:p w14:paraId="42C9AAC9" w14:textId="3B3A4551" w:rsidR="00F31C27" w:rsidRPr="00B2516E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ochrany finančních zájmů Evropské unie, nebo</w:t>
      </w:r>
    </w:p>
    <w:p w14:paraId="4DA9B277" w14:textId="4581F65D" w:rsidR="00F31C27" w:rsidRDefault="00F31C27" w:rsidP="003B1E5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516E">
        <w:rPr>
          <w:rFonts w:ascii="Arial" w:hAnsi="Arial" w:cs="Arial"/>
          <w:color w:val="000000"/>
          <w:sz w:val="22"/>
          <w:szCs w:val="22"/>
        </w:rPr>
        <w:t>fungování vnitřního trhu</w:t>
      </w:r>
      <w:r w:rsidR="003B1E57" w:rsidRPr="00B251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516E">
        <w:rPr>
          <w:rFonts w:ascii="Arial" w:hAnsi="Arial" w:cs="Arial"/>
          <w:color w:val="000000"/>
          <w:sz w:val="22"/>
          <w:szCs w:val="22"/>
        </w:rPr>
        <w:t>včetně ochrany hospodářské soutěže a státní podpory podle práva Evropské unie.</w:t>
      </w:r>
    </w:p>
    <w:p w14:paraId="4615778C" w14:textId="77777777" w:rsidR="0087494B" w:rsidRDefault="0087494B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22B142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108C4F6E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500EEA45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5BB4979A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4C633965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5DA50098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1ADAB273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3F902449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296A01DF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5CEF922E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2573CEBD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2DFEC16A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68FABCBE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6D78A2BE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7F48CE06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62F8DCFF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28F0170C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2A7F41FA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3F8593FF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3A372338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1F0181AF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75A6458B" w14:textId="77777777" w:rsidR="00E1586F" w:rsidRDefault="00E1586F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</w:p>
    <w:p w14:paraId="2745792E" w14:textId="06C6DA50" w:rsidR="0087494B" w:rsidRPr="00AD2F9B" w:rsidRDefault="00736D72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  <w:r w:rsidRPr="00AD2F9B"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  <w:lastRenderedPageBreak/>
        <w:t xml:space="preserve">Způsoby podání oznámení </w:t>
      </w:r>
      <w:r w:rsidR="006A41F8" w:rsidRPr="00AD2F9B"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  <w:t>příslušné osobě („</w:t>
      </w:r>
      <w:proofErr w:type="spellStart"/>
      <w:r w:rsidR="006A41F8" w:rsidRPr="00AD2F9B"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  <w:t>prošetřovateli</w:t>
      </w:r>
      <w:proofErr w:type="spellEnd"/>
      <w:r w:rsidR="006A41F8" w:rsidRPr="00AD2F9B"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  <w:t>“)</w:t>
      </w:r>
    </w:p>
    <w:p w14:paraId="588AE293" w14:textId="5774CD5C" w:rsidR="00DD0AFB" w:rsidRPr="00DD0AFB" w:rsidRDefault="00D75AB9" w:rsidP="00DD0AF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Oznamovatelé </w:t>
      </w:r>
      <w:r w:rsidR="002D130A">
        <w:rPr>
          <w:rFonts w:ascii="Arial" w:hAnsi="Arial" w:cs="Arial"/>
          <w:color w:val="000000"/>
          <w:sz w:val="22"/>
          <w:szCs w:val="22"/>
        </w:rPr>
        <w:t>podávají sv</w:t>
      </w:r>
      <w:r w:rsidR="00CE0FBB">
        <w:rPr>
          <w:rFonts w:ascii="Arial" w:hAnsi="Arial" w:cs="Arial"/>
          <w:color w:val="000000"/>
          <w:sz w:val="22"/>
          <w:szCs w:val="22"/>
        </w:rPr>
        <w:t>á</w:t>
      </w:r>
      <w:r w:rsidR="002D130A">
        <w:rPr>
          <w:rFonts w:ascii="Arial" w:hAnsi="Arial" w:cs="Arial"/>
          <w:color w:val="000000"/>
          <w:sz w:val="22"/>
          <w:szCs w:val="22"/>
        </w:rPr>
        <w:t xml:space="preserve"> </w:t>
      </w:r>
      <w:r w:rsidR="00AF637E">
        <w:rPr>
          <w:rFonts w:ascii="Arial" w:hAnsi="Arial" w:cs="Arial"/>
          <w:color w:val="000000"/>
          <w:sz w:val="22"/>
          <w:szCs w:val="22"/>
        </w:rPr>
        <w:t>oznámení příslušné osobě pomocí</w:t>
      </w:r>
      <w:r w:rsidR="00327B12">
        <w:rPr>
          <w:rFonts w:ascii="Arial" w:hAnsi="Arial" w:cs="Arial"/>
          <w:color w:val="000000"/>
          <w:sz w:val="22"/>
          <w:szCs w:val="22"/>
        </w:rPr>
        <w:t xml:space="preserve"> zabezpečeného</w:t>
      </w:r>
      <w:r w:rsidR="00AF637E">
        <w:rPr>
          <w:rFonts w:ascii="Arial" w:hAnsi="Arial" w:cs="Arial"/>
          <w:color w:val="000000"/>
          <w:sz w:val="22"/>
          <w:szCs w:val="22"/>
        </w:rPr>
        <w:t xml:space="preserve"> vnitřního oznamovacího systému.</w:t>
      </w:r>
      <w:r w:rsidR="00C27F00">
        <w:rPr>
          <w:rFonts w:ascii="Arial" w:hAnsi="Arial" w:cs="Arial"/>
          <w:color w:val="000000"/>
          <w:sz w:val="22"/>
          <w:szCs w:val="22"/>
        </w:rPr>
        <w:t xml:space="preserve"> </w:t>
      </w:r>
      <w:r w:rsidR="00DD0AFB" w:rsidRPr="00DD0AFB">
        <w:rPr>
          <w:rFonts w:ascii="Arial" w:hAnsi="Arial" w:cs="Arial"/>
          <w:color w:val="000000"/>
          <w:sz w:val="22"/>
          <w:szCs w:val="22"/>
        </w:rPr>
        <w:t>Oznámení musí obsahovat údaje o jmén</w:t>
      </w:r>
      <w:r w:rsidR="007B5F72">
        <w:rPr>
          <w:rFonts w:ascii="Arial" w:hAnsi="Arial" w:cs="Arial"/>
          <w:color w:val="000000"/>
          <w:sz w:val="22"/>
          <w:szCs w:val="22"/>
        </w:rPr>
        <w:t>ě</w:t>
      </w:r>
      <w:r w:rsidR="00DD0AFB" w:rsidRPr="00DD0AFB">
        <w:rPr>
          <w:rFonts w:ascii="Arial" w:hAnsi="Arial" w:cs="Arial"/>
          <w:color w:val="000000"/>
          <w:sz w:val="22"/>
          <w:szCs w:val="22"/>
        </w:rPr>
        <w:t>, příjmení a datu narození a kontaktní adresy, nebo jiné údaje, z nichž je možné dovodit totožnost oznamovatele.</w:t>
      </w:r>
    </w:p>
    <w:p w14:paraId="293B42FD" w14:textId="38DD5F1F" w:rsidR="00F147E1" w:rsidRDefault="00AF637E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7E7EF2" w14:textId="77777777" w:rsidR="00F147E1" w:rsidRPr="00F147E1" w:rsidRDefault="007564DB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47E1">
        <w:rPr>
          <w:rFonts w:ascii="Arial" w:hAnsi="Arial" w:cs="Arial"/>
          <w:color w:val="000000"/>
          <w:sz w:val="22"/>
          <w:szCs w:val="22"/>
        </w:rPr>
        <w:t xml:space="preserve">Příslušnou osobou </w:t>
      </w:r>
      <w:r w:rsidR="00552247" w:rsidRPr="00F147E1">
        <w:rPr>
          <w:rFonts w:ascii="Arial" w:hAnsi="Arial" w:cs="Arial"/>
          <w:color w:val="000000"/>
          <w:sz w:val="22"/>
          <w:szCs w:val="22"/>
        </w:rPr>
        <w:t xml:space="preserve">byl jmenován Ing. Petr </w:t>
      </w:r>
      <w:r w:rsidR="000031E4" w:rsidRPr="00F147E1">
        <w:rPr>
          <w:rFonts w:ascii="Arial" w:hAnsi="Arial" w:cs="Arial"/>
          <w:color w:val="000000"/>
          <w:sz w:val="22"/>
          <w:szCs w:val="22"/>
        </w:rPr>
        <w:t>Štětka</w:t>
      </w:r>
    </w:p>
    <w:p w14:paraId="6F164FBD" w14:textId="5FA8028A" w:rsidR="00F147E1" w:rsidRDefault="000031E4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</w:t>
      </w:r>
      <w:r w:rsidR="00E206B3" w:rsidRPr="00E206B3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11" w:history="1">
        <w:r w:rsidR="00F92206">
          <w:rPr>
            <w:rStyle w:val="Hypertextovodkaz"/>
            <w:rFonts w:ascii="Arial" w:hAnsi="Arial" w:cs="Arial"/>
            <w:sz w:val="22"/>
            <w:szCs w:val="22"/>
          </w:rPr>
          <w:t>oznameni</w:t>
        </w:r>
        <w:r w:rsidR="00F92206" w:rsidRPr="00642FA1">
          <w:rPr>
            <w:rStyle w:val="Hypertextovodkaz"/>
            <w:rFonts w:ascii="Arial" w:hAnsi="Arial" w:cs="Arial"/>
            <w:sz w:val="22"/>
            <w:szCs w:val="22"/>
          </w:rPr>
          <w:t>@moore-czech.cz</w:t>
        </w:r>
      </w:hyperlink>
      <w:r w:rsidR="00E206B3" w:rsidRPr="00E206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5F335F" w14:textId="6FD8E6AC" w:rsidR="00552247" w:rsidRDefault="00E206B3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206B3">
        <w:rPr>
          <w:rFonts w:ascii="Arial" w:hAnsi="Arial" w:cs="Arial"/>
          <w:color w:val="000000"/>
          <w:sz w:val="22"/>
          <w:szCs w:val="22"/>
        </w:rPr>
        <w:t>M: +420 734 647 701</w:t>
      </w:r>
    </w:p>
    <w:p w14:paraId="59E8F3E0" w14:textId="77777777" w:rsidR="00552247" w:rsidRDefault="00552247" w:rsidP="0087494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42825A" w14:textId="77777777" w:rsidR="006D2D0F" w:rsidRDefault="00183A0E" w:rsidP="007B213E">
      <w:pPr>
        <w:pStyle w:val="l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Oznámení mohou být podána buď písemnou nebo ústní formou prostřednictvím</w:t>
      </w:r>
    </w:p>
    <w:p w14:paraId="2786C48D" w14:textId="43873EFE" w:rsidR="00322A2A" w:rsidRPr="00E1586F" w:rsidRDefault="00322A2A" w:rsidP="00322A2A">
      <w:pPr>
        <w:pStyle w:val="l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highlight w:val="green"/>
        </w:rPr>
      </w:pPr>
      <w:r w:rsidRPr="00E1586F">
        <w:rPr>
          <w:rFonts w:ascii="Arial" w:hAnsi="Arial" w:cs="Arial"/>
          <w:color w:val="000000"/>
          <w:sz w:val="22"/>
          <w:szCs w:val="22"/>
          <w:highlight w:val="green"/>
        </w:rPr>
        <w:t>aplikace</w:t>
      </w:r>
      <w:r w:rsidRPr="00E1586F">
        <w:rPr>
          <w:rFonts w:ascii="Arial" w:hAnsi="Arial" w:cs="Arial"/>
          <w:sz w:val="22"/>
          <w:szCs w:val="22"/>
          <w:highlight w:val="green"/>
        </w:rPr>
        <w:t xml:space="preserve"> </w:t>
      </w:r>
      <w:hyperlink r:id="rId12" w:history="1">
        <w:r w:rsidRPr="00E1586F">
          <w:rPr>
            <w:rStyle w:val="Hypertextovodkaz"/>
            <w:rFonts w:ascii="Arial" w:hAnsi="Arial" w:cs="Arial"/>
            <w:sz w:val="22"/>
            <w:szCs w:val="22"/>
            <w:highlight w:val="green"/>
          </w:rPr>
          <w:t>https://www.easywhistle.cz/</w:t>
        </w:r>
      </w:hyperlink>
      <w:r w:rsidRPr="00E1586F">
        <w:rPr>
          <w:rFonts w:ascii="Arial" w:hAnsi="Arial" w:cs="Arial"/>
          <w:color w:val="000000"/>
          <w:sz w:val="22"/>
          <w:szCs w:val="22"/>
          <w:highlight w:val="green"/>
        </w:rPr>
        <w:t xml:space="preserve">, do které se oznamovatel přihlásí prostřednictvím kódu </w:t>
      </w:r>
      <w:r w:rsidR="009504D9" w:rsidRPr="00E1586F">
        <w:rPr>
          <w:rFonts w:ascii="Arial" w:hAnsi="Arial" w:cs="Arial"/>
          <w:color w:val="000000"/>
          <w:sz w:val="22"/>
          <w:szCs w:val="22"/>
          <w:highlight w:val="green"/>
        </w:rPr>
        <w:t>b5148f</w:t>
      </w:r>
      <w:r w:rsidRPr="00E1586F">
        <w:rPr>
          <w:rFonts w:ascii="Arial" w:hAnsi="Arial" w:cs="Arial"/>
          <w:color w:val="000000"/>
          <w:sz w:val="22"/>
          <w:szCs w:val="22"/>
          <w:highlight w:val="green"/>
        </w:rPr>
        <w:t xml:space="preserve">, na </w:t>
      </w:r>
      <w:proofErr w:type="gramStart"/>
      <w:r w:rsidRPr="00E1586F">
        <w:rPr>
          <w:rFonts w:ascii="Arial" w:hAnsi="Arial" w:cs="Arial"/>
          <w:color w:val="000000"/>
          <w:sz w:val="22"/>
          <w:szCs w:val="22"/>
          <w:highlight w:val="green"/>
        </w:rPr>
        <w:t>základě</w:t>
      </w:r>
      <w:proofErr w:type="gramEnd"/>
      <w:r w:rsidRPr="00E1586F">
        <w:rPr>
          <w:rFonts w:ascii="Arial" w:hAnsi="Arial" w:cs="Arial"/>
          <w:color w:val="000000"/>
          <w:sz w:val="22"/>
          <w:szCs w:val="22"/>
          <w:highlight w:val="green"/>
        </w:rPr>
        <w:t xml:space="preserve"> kterého dojde k identifikaci zaměstnavatele. Následně oznamovatel vyplní příslušné údaje k identifikaci a text samotného oznámení;  </w:t>
      </w:r>
    </w:p>
    <w:p w14:paraId="782F1DFA" w14:textId="77777777" w:rsidR="00322A2A" w:rsidRPr="00E1586F" w:rsidRDefault="00322A2A" w:rsidP="00322A2A">
      <w:pPr>
        <w:pStyle w:val="l5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highlight w:val="green"/>
        </w:rPr>
      </w:pPr>
      <w:r w:rsidRPr="00E1586F">
        <w:rPr>
          <w:rFonts w:ascii="Arial" w:hAnsi="Arial" w:cs="Arial"/>
          <w:color w:val="000000"/>
          <w:sz w:val="22"/>
          <w:szCs w:val="22"/>
          <w:highlight w:val="green"/>
        </w:rPr>
        <w:t>UPOZORNĚNÍ: aplikace nemusí být podporovaná všemi prohlížeči. V případě, že nebude fungovat ani jeden prohlížeč, kontaktujte příslušnou osobu</w:t>
      </w:r>
    </w:p>
    <w:p w14:paraId="6C9F6938" w14:textId="77777777" w:rsidR="00AF62F1" w:rsidRDefault="001A79B9" w:rsidP="006D2D0F">
      <w:pPr>
        <w:pStyle w:val="l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A79B9">
        <w:rPr>
          <w:rFonts w:ascii="Arial" w:hAnsi="Arial" w:cs="Arial"/>
          <w:color w:val="000000"/>
          <w:sz w:val="22"/>
          <w:szCs w:val="22"/>
        </w:rPr>
        <w:t xml:space="preserve">písemně na adresu zaměstnavatele, nebo na adresu společnosti </w:t>
      </w:r>
      <w:proofErr w:type="spellStart"/>
      <w:r w:rsidRPr="001A79B9">
        <w:rPr>
          <w:rFonts w:ascii="Arial" w:hAnsi="Arial" w:cs="Arial"/>
          <w:color w:val="000000"/>
          <w:sz w:val="22"/>
          <w:szCs w:val="22"/>
        </w:rPr>
        <w:t>Moore</w:t>
      </w:r>
      <w:proofErr w:type="spellEnd"/>
      <w:r w:rsidRPr="001A79B9">
        <w:rPr>
          <w:rFonts w:ascii="Arial" w:hAnsi="Arial" w:cs="Arial"/>
          <w:color w:val="000000"/>
          <w:sz w:val="22"/>
          <w:szCs w:val="22"/>
        </w:rPr>
        <w:t xml:space="preserve"> Czech Republic s.r.o., Karolinská 661/4, 186 00 Rohanský ostrov;</w:t>
      </w:r>
    </w:p>
    <w:p w14:paraId="49BE2188" w14:textId="77777777" w:rsidR="00AF62F1" w:rsidRDefault="001A79B9" w:rsidP="006D2D0F">
      <w:pPr>
        <w:pStyle w:val="l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A79B9">
        <w:rPr>
          <w:rFonts w:ascii="Arial" w:hAnsi="Arial" w:cs="Arial"/>
          <w:color w:val="000000"/>
          <w:sz w:val="22"/>
          <w:szCs w:val="22"/>
        </w:rPr>
        <w:t>nebo telefonicky na čísle +420 734 647 701 - od pondělí do pátku od 9:00 do 15:00</w:t>
      </w:r>
      <w:r w:rsidR="00AD2F9B" w:rsidRPr="00AF62F1">
        <w:rPr>
          <w:rFonts w:ascii="Arial" w:hAnsi="Arial" w:cs="Arial"/>
          <w:color w:val="000000"/>
          <w:sz w:val="22"/>
          <w:szCs w:val="22"/>
        </w:rPr>
        <w:t>;</w:t>
      </w:r>
    </w:p>
    <w:p w14:paraId="2CC4CF92" w14:textId="06A8F8B8" w:rsidR="00910EE4" w:rsidRDefault="00AD2F9B" w:rsidP="006D2D0F">
      <w:pPr>
        <w:pStyle w:val="l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F62F1">
        <w:rPr>
          <w:rFonts w:ascii="Arial" w:hAnsi="Arial" w:cs="Arial"/>
          <w:color w:val="000000"/>
          <w:sz w:val="22"/>
          <w:szCs w:val="22"/>
        </w:rPr>
        <w:t xml:space="preserve">nebo </w:t>
      </w:r>
      <w:r w:rsidR="00954393" w:rsidRPr="00AF62F1">
        <w:rPr>
          <w:rFonts w:ascii="Arial" w:hAnsi="Arial" w:cs="Arial"/>
          <w:color w:val="000000"/>
          <w:sz w:val="22"/>
          <w:szCs w:val="22"/>
        </w:rPr>
        <w:t>osobně, pokud o to oznamovatel požádá</w:t>
      </w:r>
      <w:r w:rsidR="00F92206">
        <w:rPr>
          <w:rFonts w:ascii="Arial" w:hAnsi="Arial" w:cs="Arial"/>
          <w:color w:val="000000"/>
          <w:sz w:val="22"/>
          <w:szCs w:val="22"/>
        </w:rPr>
        <w:t>.</w:t>
      </w:r>
    </w:p>
    <w:p w14:paraId="767DFBA5" w14:textId="77777777" w:rsidR="00412780" w:rsidRDefault="00412780" w:rsidP="0041278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C1F9E7" w14:textId="5A2BEF10" w:rsidR="00412780" w:rsidRPr="00412780" w:rsidRDefault="00412780" w:rsidP="0041278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12780">
        <w:rPr>
          <w:rFonts w:ascii="Arial" w:hAnsi="Arial" w:cs="Arial"/>
          <w:color w:val="000000"/>
          <w:sz w:val="22"/>
          <w:szCs w:val="22"/>
        </w:rPr>
        <w:t>Písemná korespondence (dopis) musí být ze strany oznamovatele označena slovem „OZNÁMENÍ“ nebo „WISTLEBLOWING“. V samotném oznámení pak identifkuje svého zaměstnavatele.</w:t>
      </w:r>
    </w:p>
    <w:p w14:paraId="2E4473C5" w14:textId="77777777" w:rsidR="00DD0AFB" w:rsidRPr="001A79B9" w:rsidRDefault="00DD0AFB" w:rsidP="00DD0AFB">
      <w:pPr>
        <w:pStyle w:val="l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28B113A" w14:textId="7FA49A0E" w:rsidR="002C25A6" w:rsidRPr="003B50AF" w:rsidRDefault="00DD0AFB" w:rsidP="00110029">
      <w:pPr>
        <w:pStyle w:val="l5"/>
        <w:shd w:val="clear" w:color="auto" w:fill="FFFFFF"/>
        <w:spacing w:before="0" w:beforeAutospacing="0" w:after="0" w:afterAutospacing="0"/>
        <w:jc w:val="both"/>
      </w:pPr>
      <w:r w:rsidRPr="004E0393">
        <w:rPr>
          <w:rFonts w:ascii="Arial" w:hAnsi="Arial" w:cs="Arial"/>
          <w:b/>
          <w:bCs/>
          <w:color w:val="000000"/>
          <w:sz w:val="22"/>
          <w:szCs w:val="22"/>
        </w:rPr>
        <w:t xml:space="preserve">Ochrana oznamovatelů </w:t>
      </w:r>
      <w:r w:rsidR="00860F1C" w:rsidRPr="004E0393">
        <w:rPr>
          <w:rFonts w:ascii="Arial" w:hAnsi="Arial" w:cs="Arial"/>
          <w:b/>
          <w:bCs/>
          <w:color w:val="000000"/>
          <w:sz w:val="22"/>
          <w:szCs w:val="22"/>
        </w:rPr>
        <w:t xml:space="preserve">zajišťuje </w:t>
      </w:r>
      <w:r w:rsidR="00F92206">
        <w:rPr>
          <w:rFonts w:ascii="Arial" w:hAnsi="Arial" w:cs="Arial"/>
          <w:b/>
          <w:bCs/>
          <w:color w:val="000000"/>
          <w:sz w:val="22"/>
          <w:szCs w:val="22"/>
        </w:rPr>
        <w:t>oznamovatelům</w:t>
      </w:r>
      <w:r w:rsidR="00F92206" w:rsidRPr="004E03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7675" w:rsidRPr="004E0393">
        <w:rPr>
          <w:rFonts w:ascii="Arial" w:hAnsi="Arial" w:cs="Arial"/>
          <w:b/>
          <w:bCs/>
          <w:color w:val="000000"/>
          <w:sz w:val="22"/>
          <w:szCs w:val="22"/>
        </w:rPr>
        <w:t xml:space="preserve">obranu proti odvetným opatřením, </w:t>
      </w:r>
      <w:r w:rsidR="00CE7675" w:rsidRPr="004E0393">
        <w:rPr>
          <w:rFonts w:ascii="Arial" w:hAnsi="Arial" w:cs="Arial"/>
          <w:color w:val="000000"/>
          <w:sz w:val="22"/>
          <w:szCs w:val="22"/>
        </w:rPr>
        <w:t xml:space="preserve">pokud </w:t>
      </w:r>
      <w:r w:rsidR="0017340C" w:rsidRPr="004E0393">
        <w:rPr>
          <w:rFonts w:ascii="Arial" w:hAnsi="Arial" w:cs="Arial"/>
          <w:color w:val="000000"/>
          <w:sz w:val="22"/>
          <w:szCs w:val="22"/>
        </w:rPr>
        <w:t xml:space="preserve">měli oprávněné důvody se domnívat, že oznámené informace o porušení byly v době oznámení pravdivé (tzn. oznamovatel nesmí učinit oznámení vědomě nepravdivé) a že tyto informace spadaly do oblasti působnosti Zákona. </w:t>
      </w:r>
      <w:r w:rsidR="005C46AE" w:rsidRPr="004E0393">
        <w:rPr>
          <w:rFonts w:ascii="Arial" w:hAnsi="Arial" w:cs="Arial"/>
          <w:color w:val="000000"/>
          <w:sz w:val="22"/>
          <w:szCs w:val="22"/>
        </w:rPr>
        <w:t>Pokud oznamovatel vědomě učiní nepravdivé oznámení, dopustí se přestupku, za který mu hrozí sankce až do výše 50</w:t>
      </w:r>
      <w:r w:rsidR="00F92206">
        <w:rPr>
          <w:rFonts w:ascii="Arial" w:hAnsi="Arial" w:cs="Arial"/>
          <w:color w:val="000000"/>
          <w:sz w:val="22"/>
          <w:szCs w:val="22"/>
        </w:rPr>
        <w:t xml:space="preserve"> </w:t>
      </w:r>
      <w:r w:rsidR="005C46AE" w:rsidRPr="004E0393">
        <w:rPr>
          <w:rFonts w:ascii="Arial" w:hAnsi="Arial" w:cs="Arial"/>
          <w:color w:val="000000"/>
          <w:sz w:val="22"/>
          <w:szCs w:val="22"/>
        </w:rPr>
        <w:t>000 Kč.</w:t>
      </w:r>
    </w:p>
    <w:sectPr w:rsidR="002C25A6" w:rsidRPr="003B50AF" w:rsidSect="002C25A6">
      <w:headerReference w:type="default" r:id="rId13"/>
      <w:pgSz w:w="11906" w:h="16838"/>
      <w:pgMar w:top="32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1C17" w14:textId="77777777" w:rsidR="005E091B" w:rsidRDefault="005E091B" w:rsidP="00100349">
      <w:r>
        <w:separator/>
      </w:r>
    </w:p>
  </w:endnote>
  <w:endnote w:type="continuationSeparator" w:id="0">
    <w:p w14:paraId="512C359A" w14:textId="77777777" w:rsidR="005E091B" w:rsidRDefault="005E091B" w:rsidP="0010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10D7" w14:textId="77777777" w:rsidR="005E091B" w:rsidRDefault="005E091B" w:rsidP="00100349">
      <w:r>
        <w:separator/>
      </w:r>
    </w:p>
  </w:footnote>
  <w:footnote w:type="continuationSeparator" w:id="0">
    <w:p w14:paraId="594BF5B4" w14:textId="77777777" w:rsidR="005E091B" w:rsidRDefault="005E091B" w:rsidP="0010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8101" w14:textId="2BD54BC6" w:rsidR="008D1A31" w:rsidRDefault="000223A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D3C66AB" wp14:editId="6A7ADF61">
              <wp:simplePos x="0" y="0"/>
              <wp:positionH relativeFrom="margin">
                <wp:align>right</wp:align>
              </wp:positionH>
              <wp:positionV relativeFrom="page">
                <wp:posOffset>485775</wp:posOffset>
              </wp:positionV>
              <wp:extent cx="1323975" cy="1276350"/>
              <wp:effectExtent l="0" t="0" r="9525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1276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517A73" w14:textId="007A0A81" w:rsidR="000F1FA8" w:rsidRPr="000F1FA8" w:rsidRDefault="000223A2" w:rsidP="000F1FA8">
                          <w:pPr>
                            <w:pStyle w:val="Personalityname"/>
                            <w:tabs>
                              <w:tab w:val="left" w:pos="220"/>
                            </w:tabs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7F297A">
                            <w:rPr>
                              <w:rFonts w:ascii="Arial" w:hAnsi="Arial" w:cs="Arial"/>
                              <w:b/>
                              <w:bCs/>
                              <w:color w:val="00A3DB"/>
                              <w:sz w:val="14"/>
                              <w:szCs w:val="14"/>
                            </w:rPr>
                            <w:t xml:space="preserve">Moore Advisory CZ </w:t>
                          </w:r>
                          <w:proofErr w:type="spellStart"/>
                          <w:r w:rsidRPr="007F297A">
                            <w:rPr>
                              <w:rFonts w:ascii="Arial" w:hAnsi="Arial" w:cs="Arial"/>
                              <w:b/>
                              <w:bCs/>
                              <w:color w:val="00A3DB"/>
                              <w:sz w:val="14"/>
                              <w:szCs w:val="14"/>
                            </w:rPr>
                            <w:t>s.r.o.</w:t>
                          </w:r>
                          <w:proofErr w:type="spellEnd"/>
                          <w:r w:rsidR="000F1FA8" w:rsidRPr="000F1FA8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244F4C09" w14:textId="77777777" w:rsidR="000F1FA8" w:rsidRPr="000F1FA8" w:rsidRDefault="000F1FA8" w:rsidP="000F1FA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F1FA8">
                            <w:rPr>
                              <w:sz w:val="14"/>
                              <w:szCs w:val="14"/>
                            </w:rPr>
                            <w:t>Karolinská 661/4</w:t>
                          </w:r>
                        </w:p>
                        <w:p w14:paraId="1124CB71" w14:textId="77777777" w:rsidR="000F1FA8" w:rsidRPr="000F1FA8" w:rsidRDefault="000F1FA8" w:rsidP="000F1FA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F1FA8">
                            <w:rPr>
                              <w:sz w:val="14"/>
                              <w:szCs w:val="14"/>
                            </w:rPr>
                            <w:t>186 00 Praha 8</w:t>
                          </w:r>
                        </w:p>
                        <w:p w14:paraId="4B9D5D2E" w14:textId="64F19F2C" w:rsidR="000F1FA8" w:rsidRDefault="000F1FA8" w:rsidP="000F1FA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F1FA8">
                            <w:rPr>
                              <w:sz w:val="14"/>
                              <w:szCs w:val="14"/>
                            </w:rPr>
                            <w:t xml:space="preserve">Czech Republic </w:t>
                          </w:r>
                        </w:p>
                        <w:p w14:paraId="2474508D" w14:textId="77777777" w:rsidR="000F1FA8" w:rsidRPr="000F1FA8" w:rsidRDefault="000F1FA8" w:rsidP="000F1FA8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F0C9137" w14:textId="7D678982" w:rsidR="000F1FA8" w:rsidRDefault="000F1FA8" w:rsidP="000F1FA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F1FA8">
                            <w:rPr>
                              <w:sz w:val="14"/>
                              <w:szCs w:val="14"/>
                            </w:rPr>
                            <w:t>IČO: 096 92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0F1FA8">
                            <w:rPr>
                              <w:sz w:val="14"/>
                              <w:szCs w:val="14"/>
                            </w:rPr>
                            <w:t>142</w:t>
                          </w:r>
                        </w:p>
                        <w:p w14:paraId="2BFBA54D" w14:textId="77777777" w:rsidR="000F1FA8" w:rsidRPr="000F1FA8" w:rsidRDefault="000F1FA8" w:rsidP="000F1FA8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02BCD36" w14:textId="657CD165" w:rsidR="000F1FA8" w:rsidRPr="000F1FA8" w:rsidRDefault="000F1FA8" w:rsidP="000F1FA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F1FA8">
                            <w:rPr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: </w:t>
                          </w:r>
                          <w:r w:rsidRPr="000F1FA8">
                            <w:rPr>
                              <w:sz w:val="14"/>
                              <w:szCs w:val="14"/>
                            </w:rPr>
                            <w:t>+420 227 031 495</w:t>
                          </w:r>
                        </w:p>
                        <w:p w14:paraId="3B6C6F8D" w14:textId="106D0A04" w:rsidR="000F1FA8" w:rsidRDefault="000F1FA8" w:rsidP="000F1FA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F1FA8">
                            <w:rPr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" w:history="1">
                            <w:r w:rsidRPr="001517BB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recepcni@moore-czech.cz</w:t>
                            </w:r>
                          </w:hyperlink>
                        </w:p>
                        <w:p w14:paraId="64D81680" w14:textId="77777777" w:rsidR="000F1FA8" w:rsidRPr="000F1FA8" w:rsidRDefault="000F1FA8" w:rsidP="000F1FA8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A005362" w14:textId="77777777" w:rsidR="000F1FA8" w:rsidRPr="000F1FA8" w:rsidRDefault="000F1FA8" w:rsidP="000F1FA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F1FA8">
                            <w:rPr>
                              <w:sz w:val="14"/>
                              <w:szCs w:val="14"/>
                            </w:rPr>
                            <w:t>www.moore-czech.cz</w:t>
                          </w:r>
                        </w:p>
                        <w:p w14:paraId="2A07468A" w14:textId="77777777" w:rsidR="000F1FA8" w:rsidRDefault="000F1FA8" w:rsidP="000223A2">
                          <w:pPr>
                            <w:spacing w:after="60"/>
                            <w:contextualSpacing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C66A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3.05pt;margin-top:38.25pt;width:104.2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" filled="f" stroked="f" strokeweight=".5pt">
              <v:textbox inset="0,0,0,0">
                <w:txbxContent>
                  <w:p w14:paraId="1F517A73" w14:textId="007A0A81" w:rsidR="000F1FA8" w:rsidRPr="000F1FA8" w:rsidRDefault="000223A2" w:rsidP="000F1FA8">
                    <w:pPr>
                      <w:pStyle w:val="Personalityname"/>
                      <w:tabs>
                        <w:tab w:val="left" w:pos="220"/>
                      </w:tabs>
                      <w:spacing w:line="240" w:lineRule="auto"/>
                      <w:jc w:val="left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7F297A">
                      <w:rPr>
                        <w:rFonts w:ascii="Arial" w:hAnsi="Arial" w:cs="Arial"/>
                        <w:b/>
                        <w:bCs/>
                        <w:color w:val="00A3DB"/>
                        <w:sz w:val="14"/>
                        <w:szCs w:val="14"/>
                      </w:rPr>
                      <w:t xml:space="preserve">Moore Advisory CZ </w:t>
                    </w:r>
                    <w:proofErr w:type="spellStart"/>
                    <w:r w:rsidRPr="007F297A">
                      <w:rPr>
                        <w:rFonts w:ascii="Arial" w:hAnsi="Arial" w:cs="Arial"/>
                        <w:b/>
                        <w:bCs/>
                        <w:color w:val="00A3DB"/>
                        <w:sz w:val="14"/>
                        <w:szCs w:val="14"/>
                      </w:rPr>
                      <w:t>s.r.o.</w:t>
                    </w:r>
                    <w:proofErr w:type="spellEnd"/>
                    <w:r w:rsidR="000F1FA8" w:rsidRPr="000F1FA8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244F4C09" w14:textId="77777777" w:rsidR="000F1FA8" w:rsidRPr="000F1FA8" w:rsidRDefault="000F1FA8" w:rsidP="000F1FA8">
                    <w:pPr>
                      <w:rPr>
                        <w:sz w:val="14"/>
                        <w:szCs w:val="14"/>
                      </w:rPr>
                    </w:pPr>
                    <w:r w:rsidRPr="000F1FA8">
                      <w:rPr>
                        <w:sz w:val="14"/>
                        <w:szCs w:val="14"/>
                      </w:rPr>
                      <w:t>Karolinská 661/4</w:t>
                    </w:r>
                  </w:p>
                  <w:p w14:paraId="1124CB71" w14:textId="77777777" w:rsidR="000F1FA8" w:rsidRPr="000F1FA8" w:rsidRDefault="000F1FA8" w:rsidP="000F1FA8">
                    <w:pPr>
                      <w:rPr>
                        <w:sz w:val="14"/>
                        <w:szCs w:val="14"/>
                      </w:rPr>
                    </w:pPr>
                    <w:r w:rsidRPr="000F1FA8">
                      <w:rPr>
                        <w:sz w:val="14"/>
                        <w:szCs w:val="14"/>
                      </w:rPr>
                      <w:t>186 00 Praha 8</w:t>
                    </w:r>
                  </w:p>
                  <w:p w14:paraId="4B9D5D2E" w14:textId="64F19F2C" w:rsidR="000F1FA8" w:rsidRDefault="000F1FA8" w:rsidP="000F1FA8">
                    <w:pPr>
                      <w:rPr>
                        <w:sz w:val="14"/>
                        <w:szCs w:val="14"/>
                      </w:rPr>
                    </w:pPr>
                    <w:r w:rsidRPr="000F1FA8">
                      <w:rPr>
                        <w:sz w:val="14"/>
                        <w:szCs w:val="14"/>
                      </w:rPr>
                      <w:t xml:space="preserve">Czech Republic </w:t>
                    </w:r>
                  </w:p>
                  <w:p w14:paraId="2474508D" w14:textId="77777777" w:rsidR="000F1FA8" w:rsidRPr="000F1FA8" w:rsidRDefault="000F1FA8" w:rsidP="000F1FA8">
                    <w:pPr>
                      <w:rPr>
                        <w:sz w:val="14"/>
                        <w:szCs w:val="14"/>
                      </w:rPr>
                    </w:pPr>
                  </w:p>
                  <w:p w14:paraId="6F0C9137" w14:textId="7D678982" w:rsidR="000F1FA8" w:rsidRDefault="000F1FA8" w:rsidP="000F1FA8">
                    <w:pPr>
                      <w:rPr>
                        <w:sz w:val="14"/>
                        <w:szCs w:val="14"/>
                      </w:rPr>
                    </w:pPr>
                    <w:r w:rsidRPr="000F1FA8">
                      <w:rPr>
                        <w:sz w:val="14"/>
                        <w:szCs w:val="14"/>
                      </w:rPr>
                      <w:t>IČO: 096 92</w:t>
                    </w:r>
                    <w:r>
                      <w:rPr>
                        <w:sz w:val="14"/>
                        <w:szCs w:val="14"/>
                      </w:rPr>
                      <w:t> </w:t>
                    </w:r>
                    <w:r w:rsidRPr="000F1FA8">
                      <w:rPr>
                        <w:sz w:val="14"/>
                        <w:szCs w:val="14"/>
                      </w:rPr>
                      <w:t>142</w:t>
                    </w:r>
                  </w:p>
                  <w:p w14:paraId="2BFBA54D" w14:textId="77777777" w:rsidR="000F1FA8" w:rsidRPr="000F1FA8" w:rsidRDefault="000F1FA8" w:rsidP="000F1FA8">
                    <w:pPr>
                      <w:rPr>
                        <w:sz w:val="14"/>
                        <w:szCs w:val="14"/>
                      </w:rPr>
                    </w:pPr>
                  </w:p>
                  <w:p w14:paraId="502BCD36" w14:textId="657CD165" w:rsidR="000F1FA8" w:rsidRPr="000F1FA8" w:rsidRDefault="000F1FA8" w:rsidP="000F1FA8">
                    <w:pPr>
                      <w:rPr>
                        <w:sz w:val="14"/>
                        <w:szCs w:val="14"/>
                      </w:rPr>
                    </w:pPr>
                    <w:r w:rsidRPr="000F1FA8">
                      <w:rPr>
                        <w:sz w:val="14"/>
                        <w:szCs w:val="14"/>
                      </w:rPr>
                      <w:t>T</w:t>
                    </w:r>
                    <w:r>
                      <w:rPr>
                        <w:sz w:val="14"/>
                        <w:szCs w:val="14"/>
                      </w:rPr>
                      <w:t xml:space="preserve">: </w:t>
                    </w:r>
                    <w:r w:rsidRPr="000F1FA8">
                      <w:rPr>
                        <w:sz w:val="14"/>
                        <w:szCs w:val="14"/>
                      </w:rPr>
                      <w:t>+420 227 031 495</w:t>
                    </w:r>
                  </w:p>
                  <w:p w14:paraId="3B6C6F8D" w14:textId="106D0A04" w:rsidR="000F1FA8" w:rsidRDefault="000F1FA8" w:rsidP="000F1FA8">
                    <w:pPr>
                      <w:rPr>
                        <w:sz w:val="14"/>
                        <w:szCs w:val="14"/>
                      </w:rPr>
                    </w:pPr>
                    <w:r w:rsidRPr="000F1FA8">
                      <w:rPr>
                        <w:sz w:val="14"/>
                        <w:szCs w:val="14"/>
                      </w:rPr>
                      <w:t>E</w:t>
                    </w:r>
                    <w:r>
                      <w:rPr>
                        <w:sz w:val="14"/>
                        <w:szCs w:val="14"/>
                      </w:rPr>
                      <w:t xml:space="preserve">: </w:t>
                    </w:r>
                    <w:hyperlink r:id="rId2" w:history="1">
                      <w:r w:rsidRPr="001517BB">
                        <w:rPr>
                          <w:rStyle w:val="Hypertextovodkaz"/>
                          <w:sz w:val="14"/>
                          <w:szCs w:val="14"/>
                        </w:rPr>
                        <w:t>recepcni@moore-czech.cz</w:t>
                      </w:r>
                    </w:hyperlink>
                  </w:p>
                  <w:p w14:paraId="64D81680" w14:textId="77777777" w:rsidR="000F1FA8" w:rsidRPr="000F1FA8" w:rsidRDefault="000F1FA8" w:rsidP="000F1FA8">
                    <w:pPr>
                      <w:rPr>
                        <w:sz w:val="14"/>
                        <w:szCs w:val="14"/>
                      </w:rPr>
                    </w:pPr>
                  </w:p>
                  <w:p w14:paraId="4A005362" w14:textId="77777777" w:rsidR="000F1FA8" w:rsidRPr="000F1FA8" w:rsidRDefault="000F1FA8" w:rsidP="000F1FA8">
                    <w:pPr>
                      <w:rPr>
                        <w:sz w:val="14"/>
                        <w:szCs w:val="14"/>
                      </w:rPr>
                    </w:pPr>
                    <w:r w:rsidRPr="000F1FA8">
                      <w:rPr>
                        <w:sz w:val="14"/>
                        <w:szCs w:val="14"/>
                      </w:rPr>
                      <w:t>www.moore-czech.cz</w:t>
                    </w:r>
                  </w:p>
                  <w:p w14:paraId="2A07468A" w14:textId="77777777" w:rsidR="000F1FA8" w:rsidRDefault="000F1FA8" w:rsidP="000223A2">
                    <w:pPr>
                      <w:spacing w:after="60"/>
                      <w:contextualSpacing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00349" w:rsidRPr="00100349">
      <w:rPr>
        <w:noProof/>
      </w:rPr>
      <w:drawing>
        <wp:anchor distT="0" distB="0" distL="114300" distR="114300" simplePos="0" relativeHeight="251658240" behindDoc="1" locked="1" layoutInCell="1" allowOverlap="1" wp14:anchorId="262EBF6C" wp14:editId="3559B76C">
          <wp:simplePos x="0" y="0"/>
          <wp:positionH relativeFrom="page">
            <wp:align>left</wp:align>
          </wp:positionH>
          <wp:positionV relativeFrom="page">
            <wp:posOffset>436245</wp:posOffset>
          </wp:positionV>
          <wp:extent cx="2305050" cy="38100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02" b="87398"/>
                  <a:stretch/>
                </pic:blipFill>
                <pic:spPr bwMode="auto">
                  <a:xfrm>
                    <a:off x="0" y="0"/>
                    <a:ext cx="230505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04A"/>
    <w:multiLevelType w:val="hybridMultilevel"/>
    <w:tmpl w:val="0FE2D0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186"/>
    <w:multiLevelType w:val="hybridMultilevel"/>
    <w:tmpl w:val="303E28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4AC"/>
    <w:multiLevelType w:val="hybridMultilevel"/>
    <w:tmpl w:val="EA04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5625"/>
    <w:multiLevelType w:val="hybridMultilevel"/>
    <w:tmpl w:val="D58C130A"/>
    <w:lvl w:ilvl="0" w:tplc="F9282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22C"/>
    <w:multiLevelType w:val="hybridMultilevel"/>
    <w:tmpl w:val="D552211E"/>
    <w:lvl w:ilvl="0" w:tplc="8BF85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4D31"/>
    <w:multiLevelType w:val="hybridMultilevel"/>
    <w:tmpl w:val="11789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B0C7B"/>
    <w:multiLevelType w:val="hybridMultilevel"/>
    <w:tmpl w:val="1884D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03950"/>
    <w:multiLevelType w:val="hybridMultilevel"/>
    <w:tmpl w:val="3A787836"/>
    <w:lvl w:ilvl="0" w:tplc="DB48F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1DA7"/>
    <w:multiLevelType w:val="hybridMultilevel"/>
    <w:tmpl w:val="8E7A4856"/>
    <w:lvl w:ilvl="0" w:tplc="FC20E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36D99"/>
    <w:multiLevelType w:val="hybridMultilevel"/>
    <w:tmpl w:val="8AB23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60369"/>
    <w:multiLevelType w:val="hybridMultilevel"/>
    <w:tmpl w:val="1DE41050"/>
    <w:lvl w:ilvl="0" w:tplc="29E0F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03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06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A9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2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E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E8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6A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93883801">
    <w:abstractNumId w:val="4"/>
  </w:num>
  <w:num w:numId="2" w16cid:durableId="2094357492">
    <w:abstractNumId w:val="7"/>
  </w:num>
  <w:num w:numId="3" w16cid:durableId="208423260">
    <w:abstractNumId w:val="2"/>
  </w:num>
  <w:num w:numId="4" w16cid:durableId="2019769512">
    <w:abstractNumId w:val="5"/>
  </w:num>
  <w:num w:numId="5" w16cid:durableId="163472872">
    <w:abstractNumId w:val="10"/>
  </w:num>
  <w:num w:numId="6" w16cid:durableId="208419979">
    <w:abstractNumId w:val="6"/>
  </w:num>
  <w:num w:numId="7" w16cid:durableId="829178322">
    <w:abstractNumId w:val="9"/>
  </w:num>
  <w:num w:numId="8" w16cid:durableId="1884054631">
    <w:abstractNumId w:val="8"/>
  </w:num>
  <w:num w:numId="9" w16cid:durableId="758208946">
    <w:abstractNumId w:val="3"/>
  </w:num>
  <w:num w:numId="10" w16cid:durableId="1627589772">
    <w:abstractNumId w:val="0"/>
  </w:num>
  <w:num w:numId="11" w16cid:durableId="3069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A8"/>
    <w:rsid w:val="000031E4"/>
    <w:rsid w:val="000146B2"/>
    <w:rsid w:val="00016773"/>
    <w:rsid w:val="000223A2"/>
    <w:rsid w:val="000C7DE7"/>
    <w:rsid w:val="000D7737"/>
    <w:rsid w:val="000E5E46"/>
    <w:rsid w:val="000F1FA8"/>
    <w:rsid w:val="00100349"/>
    <w:rsid w:val="00110029"/>
    <w:rsid w:val="001368EA"/>
    <w:rsid w:val="001409C8"/>
    <w:rsid w:val="00146A93"/>
    <w:rsid w:val="001618EA"/>
    <w:rsid w:val="00163114"/>
    <w:rsid w:val="00166F2C"/>
    <w:rsid w:val="0017340C"/>
    <w:rsid w:val="00183A0E"/>
    <w:rsid w:val="00194118"/>
    <w:rsid w:val="001A0F60"/>
    <w:rsid w:val="001A79B9"/>
    <w:rsid w:val="001B17E0"/>
    <w:rsid w:val="001E2421"/>
    <w:rsid w:val="001E5299"/>
    <w:rsid w:val="002150B9"/>
    <w:rsid w:val="00271904"/>
    <w:rsid w:val="002A59D1"/>
    <w:rsid w:val="002C25A6"/>
    <w:rsid w:val="002D130A"/>
    <w:rsid w:val="002E0381"/>
    <w:rsid w:val="002E6EB0"/>
    <w:rsid w:val="002F1F45"/>
    <w:rsid w:val="00314366"/>
    <w:rsid w:val="00322A2A"/>
    <w:rsid w:val="00327B12"/>
    <w:rsid w:val="0034478D"/>
    <w:rsid w:val="003509C2"/>
    <w:rsid w:val="00352ED0"/>
    <w:rsid w:val="00352FCC"/>
    <w:rsid w:val="00391ABC"/>
    <w:rsid w:val="003B1E57"/>
    <w:rsid w:val="00412780"/>
    <w:rsid w:val="00436E0D"/>
    <w:rsid w:val="004452B2"/>
    <w:rsid w:val="0044583B"/>
    <w:rsid w:val="00461B20"/>
    <w:rsid w:val="00472512"/>
    <w:rsid w:val="00487E7D"/>
    <w:rsid w:val="004C5EF3"/>
    <w:rsid w:val="004E0393"/>
    <w:rsid w:val="004E7FB3"/>
    <w:rsid w:val="004F0135"/>
    <w:rsid w:val="00551DAC"/>
    <w:rsid w:val="00552247"/>
    <w:rsid w:val="00554B14"/>
    <w:rsid w:val="00557D95"/>
    <w:rsid w:val="005634E7"/>
    <w:rsid w:val="005737A5"/>
    <w:rsid w:val="0059620A"/>
    <w:rsid w:val="005C46AE"/>
    <w:rsid w:val="005D6EBD"/>
    <w:rsid w:val="005E070F"/>
    <w:rsid w:val="005E091B"/>
    <w:rsid w:val="005E0B7C"/>
    <w:rsid w:val="005E6CF5"/>
    <w:rsid w:val="005E7C74"/>
    <w:rsid w:val="005F650D"/>
    <w:rsid w:val="005F6C24"/>
    <w:rsid w:val="005F7E70"/>
    <w:rsid w:val="0062077E"/>
    <w:rsid w:val="006757D0"/>
    <w:rsid w:val="00691135"/>
    <w:rsid w:val="00695EE9"/>
    <w:rsid w:val="006A41F8"/>
    <w:rsid w:val="006D2D0F"/>
    <w:rsid w:val="00706CF8"/>
    <w:rsid w:val="00713CBC"/>
    <w:rsid w:val="007201E9"/>
    <w:rsid w:val="00736D72"/>
    <w:rsid w:val="007421AB"/>
    <w:rsid w:val="007564DB"/>
    <w:rsid w:val="00793F27"/>
    <w:rsid w:val="007B213E"/>
    <w:rsid w:val="007B5F72"/>
    <w:rsid w:val="007C0435"/>
    <w:rsid w:val="007E6E15"/>
    <w:rsid w:val="007F297A"/>
    <w:rsid w:val="00807DC6"/>
    <w:rsid w:val="008160E4"/>
    <w:rsid w:val="00860F1C"/>
    <w:rsid w:val="008724EF"/>
    <w:rsid w:val="0087347C"/>
    <w:rsid w:val="0087494B"/>
    <w:rsid w:val="008D1A31"/>
    <w:rsid w:val="008E6BE7"/>
    <w:rsid w:val="00910EE4"/>
    <w:rsid w:val="00942D54"/>
    <w:rsid w:val="009504D9"/>
    <w:rsid w:val="00954393"/>
    <w:rsid w:val="0096656F"/>
    <w:rsid w:val="00990744"/>
    <w:rsid w:val="009B2EE0"/>
    <w:rsid w:val="009D1506"/>
    <w:rsid w:val="00A01866"/>
    <w:rsid w:val="00A06978"/>
    <w:rsid w:val="00A140B3"/>
    <w:rsid w:val="00A1730C"/>
    <w:rsid w:val="00A354D9"/>
    <w:rsid w:val="00A46C5C"/>
    <w:rsid w:val="00A80A4A"/>
    <w:rsid w:val="00AA6210"/>
    <w:rsid w:val="00AD2F9B"/>
    <w:rsid w:val="00AE503B"/>
    <w:rsid w:val="00AF62F1"/>
    <w:rsid w:val="00AF637E"/>
    <w:rsid w:val="00B04357"/>
    <w:rsid w:val="00B046C5"/>
    <w:rsid w:val="00B20E22"/>
    <w:rsid w:val="00B22847"/>
    <w:rsid w:val="00B2516E"/>
    <w:rsid w:val="00B2778B"/>
    <w:rsid w:val="00B821F8"/>
    <w:rsid w:val="00B96D73"/>
    <w:rsid w:val="00BE0A37"/>
    <w:rsid w:val="00C211AA"/>
    <w:rsid w:val="00C27F00"/>
    <w:rsid w:val="00C40A9C"/>
    <w:rsid w:val="00C57B44"/>
    <w:rsid w:val="00C702D0"/>
    <w:rsid w:val="00C97232"/>
    <w:rsid w:val="00CA32E2"/>
    <w:rsid w:val="00CB39A0"/>
    <w:rsid w:val="00CD1E35"/>
    <w:rsid w:val="00CE0FBB"/>
    <w:rsid w:val="00CE59AA"/>
    <w:rsid w:val="00CE7675"/>
    <w:rsid w:val="00D36188"/>
    <w:rsid w:val="00D75AB9"/>
    <w:rsid w:val="00D85C72"/>
    <w:rsid w:val="00D87B01"/>
    <w:rsid w:val="00DB01E3"/>
    <w:rsid w:val="00DB60FF"/>
    <w:rsid w:val="00DD0AFB"/>
    <w:rsid w:val="00DE211A"/>
    <w:rsid w:val="00E04C44"/>
    <w:rsid w:val="00E1586F"/>
    <w:rsid w:val="00E206B3"/>
    <w:rsid w:val="00F00B80"/>
    <w:rsid w:val="00F147E1"/>
    <w:rsid w:val="00F23618"/>
    <w:rsid w:val="00F31C27"/>
    <w:rsid w:val="00F32966"/>
    <w:rsid w:val="00F46C6F"/>
    <w:rsid w:val="00F515D1"/>
    <w:rsid w:val="00F67C9C"/>
    <w:rsid w:val="00F74182"/>
    <w:rsid w:val="00F74349"/>
    <w:rsid w:val="00F8391D"/>
    <w:rsid w:val="00F92206"/>
    <w:rsid w:val="00FA1AE4"/>
    <w:rsid w:val="00FB340C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FC4AB"/>
  <w15:chartTrackingRefBased/>
  <w15:docId w15:val="{655E365D-EBF4-42F1-98A6-C098F193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3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349"/>
  </w:style>
  <w:style w:type="paragraph" w:styleId="Zpat">
    <w:name w:val="footer"/>
    <w:basedOn w:val="Normln"/>
    <w:link w:val="ZpatChar"/>
    <w:uiPriority w:val="99"/>
    <w:unhideWhenUsed/>
    <w:rsid w:val="001003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349"/>
  </w:style>
  <w:style w:type="paragraph" w:styleId="Revize">
    <w:name w:val="Revision"/>
    <w:hidden/>
    <w:uiPriority w:val="99"/>
    <w:semiHidden/>
    <w:rsid w:val="00A80A4A"/>
  </w:style>
  <w:style w:type="paragraph" w:customStyle="1" w:styleId="Personalityname">
    <w:name w:val="Personality name"/>
    <w:basedOn w:val="Normln"/>
    <w:uiPriority w:val="99"/>
    <w:rsid w:val="000223A2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SourceSansPro-Regular" w:hAnsi="SourceSansPro-Regular" w:cs="SourceSansPro-Regular"/>
      <w:color w:val="000000"/>
      <w:sz w:val="31"/>
      <w:szCs w:val="31"/>
      <w:lang w:val="en-GB"/>
    </w:rPr>
  </w:style>
  <w:style w:type="character" w:styleId="Hypertextovodkaz">
    <w:name w:val="Hyperlink"/>
    <w:basedOn w:val="Standardnpsmoodstavce"/>
    <w:uiPriority w:val="99"/>
    <w:unhideWhenUsed/>
    <w:rsid w:val="000F1F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1FA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74182"/>
    <w:pPr>
      <w:ind w:left="720"/>
      <w:contextualSpacing/>
    </w:pPr>
  </w:style>
  <w:style w:type="paragraph" w:customStyle="1" w:styleId="l5">
    <w:name w:val="l5"/>
    <w:basedOn w:val="Normln"/>
    <w:rsid w:val="00F31C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31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750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36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sywhistle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stetka@moore-czech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recepcni@moore-czech.cz" TargetMode="External"/><Relationship Id="rId1" Type="http://schemas.openxmlformats.org/officeDocument/2006/relationships/hyperlink" Target="mailto:recepcni@moore-czech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umska\AppData\Local\Microsoft\Windows\INetCache\Content.Outlook\698CGFZL\moore%20advisory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4C43E4E264E4BAB92CF38DC7B11E9" ma:contentTypeVersion="17" ma:contentTypeDescription="Vytvoří nový dokument" ma:contentTypeScope="" ma:versionID="3660ad45bda3d5484518d7b225e7f647">
  <xsd:schema xmlns:xsd="http://www.w3.org/2001/XMLSchema" xmlns:xs="http://www.w3.org/2001/XMLSchema" xmlns:p="http://schemas.microsoft.com/office/2006/metadata/properties" xmlns:ns2="5ab79dc5-99b2-4e5c-897d-b5c704b31e3d" xmlns:ns3="94e2fcb7-e42a-4b4f-bec0-d5ef7d66f80d" targetNamespace="http://schemas.microsoft.com/office/2006/metadata/properties" ma:root="true" ma:fieldsID="60d2deacf1f9cfe0d106f116e1a591de" ns2:_="" ns3:_="">
    <xsd:import namespace="5ab79dc5-99b2-4e5c-897d-b5c704b31e3d"/>
    <xsd:import namespace="94e2fcb7-e42a-4b4f-bec0-d5ef7d66f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79dc5-99b2-4e5c-897d-b5c704b31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a3b0bef-9fe8-4377-a4c7-7c441cb08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2fcb7-e42a-4b4f-bec0-d5ef7d66f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066d90-1191-413c-9ce1-7cdde0e2ada9}" ma:internalName="TaxCatchAll" ma:showField="CatchAllData" ma:web="94e2fcb7-e42a-4b4f-bec0-d5ef7d66f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2fcb7-e42a-4b4f-bec0-d5ef7d66f80d" xsi:nil="true"/>
    <lcf76f155ced4ddcb4097134ff3c332f xmlns="5ab79dc5-99b2-4e5c-897d-b5c704b31e3d">
      <Terms xmlns="http://schemas.microsoft.com/office/infopath/2007/PartnerControls"/>
    </lcf76f155ced4ddcb4097134ff3c332f>
    <_Flow_SignoffStatus xmlns="5ab79dc5-99b2-4e5c-897d-b5c704b31e3d" xsi:nil="true"/>
  </documentManagement>
</p:properties>
</file>

<file path=customXml/itemProps1.xml><?xml version="1.0" encoding="utf-8"?>
<ds:datastoreItem xmlns:ds="http://schemas.openxmlformats.org/officeDocument/2006/customXml" ds:itemID="{C3EFC54D-5A94-42A1-80BC-BBF630E14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79dc5-99b2-4e5c-897d-b5c704b31e3d"/>
    <ds:schemaRef ds:uri="94e2fcb7-e42a-4b4f-bec0-d5ef7d66f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CBCCA-40DE-424D-9645-19C960C024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73D21-A43D-49AA-8009-64C7FF149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036AB-B7FE-4798-A51F-FCCE33D08289}">
  <ds:schemaRefs>
    <ds:schemaRef ds:uri="http://schemas.microsoft.com/office/2006/metadata/properties"/>
    <ds:schemaRef ds:uri="http://schemas.microsoft.com/office/infopath/2007/PartnerControls"/>
    <ds:schemaRef ds:uri="94e2fcb7-e42a-4b4f-bec0-d5ef7d66f80d"/>
    <ds:schemaRef ds:uri="5ab79dc5-99b2-4e5c-897d-b5c704b31e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moore advisory CZ</Template>
  <TotalTime>4</TotalTime>
  <Pages>3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Chlumská</dc:creator>
  <cp:keywords/>
  <dc:description/>
  <cp:lastModifiedBy>Kateřina Křivánková</cp:lastModifiedBy>
  <cp:revision>8</cp:revision>
  <cp:lastPrinted>2023-03-27T11:38:00Z</cp:lastPrinted>
  <dcterms:created xsi:type="dcterms:W3CDTF">2023-10-13T12:55:00Z</dcterms:created>
  <dcterms:modified xsi:type="dcterms:W3CDTF">2023-10-16T06:55:00Z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0x01010021E4C43E4E264E4BAB92CF38DC7B11E9</vt:lpwstr>
  </property>
  <property fmtid="{D5CDD505-2E9C-101B-9397-08002B2CF9AE}" pid="3" name="MediaServiceImageTags">
    <vt:lpwstr/>
  </property>
</Properties>
</file>